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CDF" w:rsidRPr="00601CDF" w:rsidRDefault="00601CDF" w:rsidP="00601CDF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601CDF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601CDF">
        <w:rPr>
          <w:rFonts w:ascii="BrowalliaUPC" w:hAnsi="BrowalliaUPC" w:cs="BrowalliaUPC"/>
          <w:b/>
          <w:bCs/>
          <w:sz w:val="32"/>
          <w:szCs w:val="32"/>
          <w:cs/>
        </w:rPr>
        <w:t>ครั้งที่ 22/2561 (ครั้งที่ 69)</w:t>
      </w:r>
    </w:p>
    <w:p w:rsidR="00CC161E" w:rsidRDefault="00601CDF" w:rsidP="00601CDF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601CDF">
        <w:rPr>
          <w:rFonts w:ascii="BrowalliaUPC" w:hAnsi="BrowalliaUPC" w:cs="BrowalliaUPC"/>
          <w:b/>
          <w:bCs/>
          <w:sz w:val="32"/>
          <w:szCs w:val="32"/>
          <w:cs/>
        </w:rPr>
        <w:t>วันศุกร์ที่ 26 ตุลาคม พ.ศ. 2561 เวลา 08.00 น.</w:t>
      </w:r>
    </w:p>
    <w:p w:rsidR="00601CDF" w:rsidRPr="00F87913" w:rsidRDefault="00601CDF" w:rsidP="00601CDF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07438B">
        <w:rPr>
          <w:rFonts w:ascii="BrowalliaUPC" w:hAnsi="BrowalliaUPC" w:cs="BrowalliaUPC"/>
          <w:b/>
          <w:bCs/>
          <w:sz w:val="32"/>
          <w:szCs w:val="32"/>
          <w:cs/>
        </w:rPr>
        <w:t>เรื่องที่</w:t>
      </w:r>
      <w:r w:rsidR="00F66F87"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="00601CDF" w:rsidRPr="00601CDF">
        <w:rPr>
          <w:rFonts w:ascii="BrowalliaUPC" w:hAnsi="BrowalliaUPC" w:cs="BrowalliaUPC"/>
          <w:b/>
          <w:bCs/>
          <w:sz w:val="32"/>
          <w:szCs w:val="32"/>
        </w:rPr>
        <w:t xml:space="preserve">1 </w:t>
      </w:r>
      <w:r w:rsidR="00601CDF" w:rsidRPr="00601CDF">
        <w:rPr>
          <w:rFonts w:ascii="BrowalliaUPC" w:hAnsi="BrowalliaUPC" w:cs="BrowalliaUPC"/>
          <w:b/>
          <w:bCs/>
          <w:sz w:val="32"/>
          <w:szCs w:val="32"/>
          <w:cs/>
        </w:rPr>
        <w:t>การปรับอัตราเงินส่งเข้ากองทุนน้ำมันเชื้อเพลิง</w:t>
      </w:r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07438B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601CDF" w:rsidRPr="00601CDF" w:rsidRDefault="00F66F87" w:rsidP="00601CD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>
        <w:rPr>
          <w:rFonts w:ascii="BrowalliaUPC" w:hAnsi="BrowalliaUPC" w:cs="BrowalliaUPC" w:hint="cs"/>
          <w:sz w:val="32"/>
          <w:szCs w:val="32"/>
          <w:cs/>
        </w:rPr>
        <w:t xml:space="preserve">      </w:t>
      </w:r>
      <w:r w:rsidR="00601CDF" w:rsidRPr="00601CDF">
        <w:rPr>
          <w:rFonts w:ascii="BrowalliaUPC" w:hAnsi="BrowalliaUPC" w:cs="BrowalliaUPC"/>
          <w:sz w:val="32"/>
          <w:szCs w:val="32"/>
          <w:cs/>
        </w:rPr>
        <w:t>1. คณะกรรมการบริหารนโยบายพลังงาน (กบง.) วันที่ 20 เมษายน 2561 ได้มีมติเห็นชอบ ค่าการตลาดน้ำมันเชื้อเพลิงที่เหมาะสมที่ 1.85 บาทต่อลิตร และเมื่อวันที่ 8 มิถุนายน 2561 กบง. มีมติเห็นชอบแนวทางการปรับอัตราเงินส่งเข้ากองทุนน้ำมันเชื้อเพลิงของน้ำมันเบนซินและแก๊สโซ</w:t>
      </w:r>
      <w:proofErr w:type="spellStart"/>
      <w:r w:rsidR="00601CDF" w:rsidRPr="00601CDF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="00601CDF" w:rsidRPr="00601CDF">
        <w:rPr>
          <w:rFonts w:ascii="BrowalliaUPC" w:hAnsi="BrowalliaUPC" w:cs="BrowalliaUPC"/>
          <w:sz w:val="32"/>
          <w:szCs w:val="32"/>
          <w:cs/>
        </w:rPr>
        <w:t>ลให้มีค่าใกล้ศูนย์สุทธิ ต่อมา กบง. เมื่อวันที่ 28 กันยายน 2561 ได้มีมติเห็นชอบให้ฝ่ายเลขานุการฯ ใช้กลไกกองทุนน้ำมันฯ ในการรักษาเสถียรภาพราคาน้ำมันดีเซลหมุนเร็ว ในอัตราไม่เกิน 1.00 บาทต่อลิตร ในวงเงินไม่เกิน 6,000 ล้านบาท โดยสามารถชดเชยเพิ่มขึ้นจากปัจจุบันที่ใช้เงินกองทุนน้ำมันฯ ชดเชยในอัตรา 0.30 บาทต่อลิตร และมอบหมายให้สถาบันบริหารกองทุนพลังงาน (สบพน.) จัดทำรายงาน รายรับ/รายจ่าย และฐานะกองทุนน้ำมันฯ รายงาน กบง. ทราบทุกเดือน และเมื่อวันที่ 11 ตุลาคม 2561 กบง. มีมติเห็นชอบแนวทางการบรรเทาผลกระทบจากราคาน้ำมันตลาดโลกที่ปรับตัวสูงขึ้น ดังนี้ (1) กรณีราคาน้ำมันดิบดูไบไม่เกิน 87.5 เหรียญสหรัฐฯต่อบาร์เรล ให้ใช้กลไกกองทุนน้ำมันฯ ในการรักษาเสถียรภาพราคาขายปลีกน้ำมันดีเซลหมุนเร็ว โดยปรับลดอัตราเงินส่งเข้ากองทุนฯ สำหรับน้ำมันดีเซลหมุนเร็วลงอีก 0.50 บาทต่อลิตร จากเดิมชดเชยไม่เกิน 1.00 บาทต่อลิตร เป็นชดเชยไม่เกิน 1.50 บาทต่อลิตร (2) กรณีราคาน้ำมันดิบดูไบอยู่ในช่วง 87.5 -92.5 เหรียญสหรัฐฯต่อบาร์เรล ให้ใช้กลไกกองทุนน้ำมันฯ ในการรักษาเสถียรภาพราคาขายปลีกน้ำมันดีเซลหมุนเร็ว โดยปรับลดอัตราเงินส่งเข้ากองทุนน้ำมันฯ สำหรับน้ำมันดีเซลหมุนเร็วลงอีก 0.50 บาทต่อลิตร จากเดิมชดเชยไม่เกิน 1.50 บาทต่อลิตร เป็นชดเชยไม่เกิน 2.00 บาทต่อลิตร และ/หรือปรับเพิ่มราคาขายปลีกน้ำมันดีเซลหมุนเร็วขึ้นอีก 0.50 บาทต่อลิตร และ/หรือปรับลดอัตราภาษีสรรพสามิตของน้ำมันดีเซลหมุนเร็ว</w:t>
      </w:r>
    </w:p>
    <w:p w:rsidR="00601CDF" w:rsidRPr="00601CDF" w:rsidRDefault="00601CDF" w:rsidP="00601CD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601CDF" w:rsidRPr="00601CDF" w:rsidRDefault="00601CDF" w:rsidP="00601CD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01CDF">
        <w:rPr>
          <w:rFonts w:ascii="BrowalliaUPC" w:hAnsi="BrowalliaUPC" w:cs="BrowalliaUPC"/>
          <w:sz w:val="32"/>
          <w:szCs w:val="32"/>
          <w:cs/>
        </w:rPr>
        <w:t xml:space="preserve">        2. สถานการณ์ราคาน้ำมันตลาดโลกปิดตลาด ณ วันที่ 25 ตุลาคม 2561 มีดังนี้ (1) น้ำมันดิบดูไบอยู่ที่ 74.95 เหรียญสหรัฐฯต่อบาร์เรล (2) น้ำมันเบนซิน 95 อยู่ที่ 81.28 เหรียญสหรัฐฯต่อบาร์เรล (3) น้ำมันดีเซลอยู่ที่ 93.86 เหรียญสหรัฐฯต่อบาร์เรล (4) อัตราแลกเปลี่ยน ณ วันที่ 25 ตุลาคม 2561 อยู่ที่ 33.0969 บาทต่อเหรียญสหรัฐฯ (5) ราคา</w:t>
      </w:r>
      <w:proofErr w:type="spellStart"/>
      <w:r w:rsidRPr="00601CDF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601CDF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601CDF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601CDF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601CDF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601CDF">
        <w:rPr>
          <w:rFonts w:ascii="BrowalliaUPC" w:hAnsi="BrowalliaUPC" w:cs="BrowalliaUPC"/>
          <w:sz w:val="32"/>
          <w:szCs w:val="32"/>
          <w:cs/>
        </w:rPr>
        <w:t>อร์ของกรดไขมันวันที่ 22 - 26 ตุลาคม 2561 ลิตรละ 22.68 บาท และ (6) ราคาเอทานอล ณ เดือนตุลาคม 2561 ลิตรละ 23.31 บาท โดยฐานะกองทุนน้ำมันฯ ของน้ำมัน ณ วันที่ 21 ตุลาคม 2561 มีสินทรัพย์รวม 38,534 ล้านบาท หนี้สิน</w:t>
      </w:r>
      <w:r w:rsidRPr="00601CDF">
        <w:rPr>
          <w:rFonts w:ascii="BrowalliaUPC" w:hAnsi="BrowalliaUPC" w:cs="BrowalliaUPC"/>
          <w:sz w:val="32"/>
          <w:szCs w:val="32"/>
          <w:cs/>
        </w:rPr>
        <w:lastRenderedPageBreak/>
        <w:t xml:space="preserve">รวม 14,793 ล้านบาท ฐานะกองทุนน้ำมันฯ สุทธิ 23,741 ล้านบาท โดยแยกเป็นบัญชีน้ำมัน 28,359 ล้านบาท และบัญชีก๊าซ </w:t>
      </w:r>
      <w:r w:rsidRPr="00601CDF">
        <w:rPr>
          <w:rFonts w:ascii="BrowalliaUPC" w:hAnsi="BrowalliaUPC" w:cs="BrowalliaUPC"/>
          <w:sz w:val="32"/>
          <w:szCs w:val="32"/>
        </w:rPr>
        <w:t xml:space="preserve">LPG </w:t>
      </w:r>
      <w:r w:rsidRPr="00601CDF">
        <w:rPr>
          <w:rFonts w:ascii="BrowalliaUPC" w:hAnsi="BrowalliaUPC" w:cs="BrowalliaUPC"/>
          <w:sz w:val="32"/>
          <w:szCs w:val="32"/>
          <w:cs/>
        </w:rPr>
        <w:t>ติดลบ 4,618 ล้านบาท จากสถานการณ์ราคาดังกล่าวข้างต้น ส่งผลทำให้โครงสร้างราคาน้ำมัน ณ วันที่ 26 ตุลาคม 2561 เป็นดังนี้ (1) ค่าการตลาดน้ำมันเบนซิน น้ำมันแก๊สโซ</w:t>
      </w:r>
      <w:proofErr w:type="spellStart"/>
      <w:r w:rsidRPr="00601CDF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601CDF">
        <w:rPr>
          <w:rFonts w:ascii="BrowalliaUPC" w:hAnsi="BrowalliaUPC" w:cs="BrowalliaUPC"/>
          <w:sz w:val="32"/>
          <w:szCs w:val="32"/>
          <w:cs/>
        </w:rPr>
        <w:t>ล 95</w:t>
      </w:r>
      <w:r w:rsidRPr="00601CDF">
        <w:rPr>
          <w:rFonts w:ascii="BrowalliaUPC" w:hAnsi="BrowalliaUPC" w:cs="BrowalliaUPC"/>
          <w:sz w:val="32"/>
          <w:szCs w:val="32"/>
        </w:rPr>
        <w:t xml:space="preserve"> E</w:t>
      </w:r>
      <w:r w:rsidRPr="00601CDF">
        <w:rPr>
          <w:rFonts w:ascii="BrowalliaUPC" w:hAnsi="BrowalliaUPC" w:cs="BrowalliaUPC"/>
          <w:sz w:val="32"/>
          <w:szCs w:val="32"/>
          <w:cs/>
        </w:rPr>
        <w:t>10 น้ำมันแก๊สโซ</w:t>
      </w:r>
      <w:proofErr w:type="spellStart"/>
      <w:r w:rsidRPr="00601CDF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601CDF">
        <w:rPr>
          <w:rFonts w:ascii="BrowalliaUPC" w:hAnsi="BrowalliaUPC" w:cs="BrowalliaUPC"/>
          <w:sz w:val="32"/>
          <w:szCs w:val="32"/>
          <w:cs/>
        </w:rPr>
        <w:t>ล 91</w:t>
      </w:r>
      <w:r w:rsidRPr="00601CDF">
        <w:rPr>
          <w:rFonts w:ascii="BrowalliaUPC" w:hAnsi="BrowalliaUPC" w:cs="BrowalliaUPC"/>
          <w:sz w:val="32"/>
          <w:szCs w:val="32"/>
        </w:rPr>
        <w:t xml:space="preserve"> E</w:t>
      </w:r>
      <w:r w:rsidRPr="00601CDF">
        <w:rPr>
          <w:rFonts w:ascii="BrowalliaUPC" w:hAnsi="BrowalliaUPC" w:cs="BrowalliaUPC"/>
          <w:sz w:val="32"/>
          <w:szCs w:val="32"/>
          <w:cs/>
        </w:rPr>
        <w:t>10 น้ำมันแก๊สโซ</w:t>
      </w:r>
      <w:proofErr w:type="spellStart"/>
      <w:r w:rsidRPr="00601CDF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601CDF">
        <w:rPr>
          <w:rFonts w:ascii="BrowalliaUPC" w:hAnsi="BrowalliaUPC" w:cs="BrowalliaUPC"/>
          <w:sz w:val="32"/>
          <w:szCs w:val="32"/>
          <w:cs/>
        </w:rPr>
        <w:t xml:space="preserve">ล </w:t>
      </w:r>
      <w:r w:rsidRPr="00601CDF">
        <w:rPr>
          <w:rFonts w:ascii="BrowalliaUPC" w:hAnsi="BrowalliaUPC" w:cs="BrowalliaUPC"/>
          <w:sz w:val="32"/>
          <w:szCs w:val="32"/>
        </w:rPr>
        <w:t>E</w:t>
      </w:r>
      <w:r w:rsidRPr="00601CDF">
        <w:rPr>
          <w:rFonts w:ascii="BrowalliaUPC" w:hAnsi="BrowalliaUPC" w:cs="BrowalliaUPC"/>
          <w:sz w:val="32"/>
          <w:szCs w:val="32"/>
          <w:cs/>
        </w:rPr>
        <w:t>20 น้ำมันแก๊สโซ</w:t>
      </w:r>
      <w:proofErr w:type="spellStart"/>
      <w:r w:rsidRPr="00601CDF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601CDF">
        <w:rPr>
          <w:rFonts w:ascii="BrowalliaUPC" w:hAnsi="BrowalliaUPC" w:cs="BrowalliaUPC"/>
          <w:sz w:val="32"/>
          <w:szCs w:val="32"/>
          <w:cs/>
        </w:rPr>
        <w:t xml:space="preserve">ล </w:t>
      </w:r>
      <w:r w:rsidRPr="00601CDF">
        <w:rPr>
          <w:rFonts w:ascii="BrowalliaUPC" w:hAnsi="BrowalliaUPC" w:cs="BrowalliaUPC"/>
          <w:sz w:val="32"/>
          <w:szCs w:val="32"/>
        </w:rPr>
        <w:t>E</w:t>
      </w:r>
      <w:r w:rsidRPr="00601CDF">
        <w:rPr>
          <w:rFonts w:ascii="BrowalliaUPC" w:hAnsi="BrowalliaUPC" w:cs="BrowalliaUPC"/>
          <w:sz w:val="32"/>
          <w:szCs w:val="32"/>
          <w:cs/>
        </w:rPr>
        <w:t xml:space="preserve">85 น้ำมันดีเซลหมุนเร็ว และน้ำมันดีเซลหมุนเร็ว </w:t>
      </w:r>
      <w:r w:rsidRPr="00601CDF">
        <w:rPr>
          <w:rFonts w:ascii="BrowalliaUPC" w:hAnsi="BrowalliaUPC" w:cs="BrowalliaUPC"/>
          <w:sz w:val="32"/>
          <w:szCs w:val="32"/>
        </w:rPr>
        <w:t>B</w:t>
      </w:r>
      <w:r w:rsidRPr="00601CDF">
        <w:rPr>
          <w:rFonts w:ascii="BrowalliaUPC" w:hAnsi="BrowalliaUPC" w:cs="BrowalliaUPC"/>
          <w:sz w:val="32"/>
          <w:szCs w:val="32"/>
          <w:cs/>
        </w:rPr>
        <w:t>20 อยู่ที่ 3.3302 2.5797 2.7468 2.8050 4.4961 1.9563 และ 2.1916 บาทต่อลิตร ตามลำดับ ส่วนราคาขายปลีก อยู่ที่ 37.24 29.85 29.58 26.84 21.14 29.89 และ 26.89 บาทต่อลิตร ตามลำดับ ปัจจุบันน้ำมันแก๊สโซ</w:t>
      </w:r>
      <w:proofErr w:type="spellStart"/>
      <w:r w:rsidRPr="00601CDF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601CDF">
        <w:rPr>
          <w:rFonts w:ascii="BrowalliaUPC" w:hAnsi="BrowalliaUPC" w:cs="BrowalliaUPC"/>
          <w:sz w:val="32"/>
          <w:szCs w:val="32"/>
          <w:cs/>
        </w:rPr>
        <w:t>ล 95</w:t>
      </w:r>
      <w:r w:rsidRPr="00601CDF">
        <w:rPr>
          <w:rFonts w:ascii="BrowalliaUPC" w:hAnsi="BrowalliaUPC" w:cs="BrowalliaUPC"/>
          <w:sz w:val="32"/>
          <w:szCs w:val="32"/>
        </w:rPr>
        <w:t xml:space="preserve"> E</w:t>
      </w:r>
      <w:r w:rsidRPr="00601CDF">
        <w:rPr>
          <w:rFonts w:ascii="BrowalliaUPC" w:hAnsi="BrowalliaUPC" w:cs="BrowalliaUPC"/>
          <w:sz w:val="32"/>
          <w:szCs w:val="32"/>
          <w:cs/>
        </w:rPr>
        <w:t>20 และน้ำมันแก๊สโซ</w:t>
      </w:r>
      <w:proofErr w:type="spellStart"/>
      <w:r w:rsidRPr="00601CDF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601CDF">
        <w:rPr>
          <w:rFonts w:ascii="BrowalliaUPC" w:hAnsi="BrowalliaUPC" w:cs="BrowalliaUPC"/>
          <w:sz w:val="32"/>
          <w:szCs w:val="32"/>
          <w:cs/>
        </w:rPr>
        <w:t>ล 95</w:t>
      </w:r>
      <w:r w:rsidRPr="00601CDF">
        <w:rPr>
          <w:rFonts w:ascii="BrowalliaUPC" w:hAnsi="BrowalliaUPC" w:cs="BrowalliaUPC"/>
          <w:sz w:val="32"/>
          <w:szCs w:val="32"/>
        </w:rPr>
        <w:t xml:space="preserve"> E</w:t>
      </w:r>
      <w:r w:rsidRPr="00601CDF">
        <w:rPr>
          <w:rFonts w:ascii="BrowalliaUPC" w:hAnsi="BrowalliaUPC" w:cs="BrowalliaUPC"/>
          <w:sz w:val="32"/>
          <w:szCs w:val="32"/>
          <w:cs/>
        </w:rPr>
        <w:t>85 รัฐยังคงชดเชยราคา โดยกลุ่มของน้ำมันเบนซินและแก๊สโซ</w:t>
      </w:r>
      <w:proofErr w:type="spellStart"/>
      <w:r w:rsidRPr="00601CDF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601CDF">
        <w:rPr>
          <w:rFonts w:ascii="BrowalliaUPC" w:hAnsi="BrowalliaUPC" w:cs="BrowalliaUPC"/>
          <w:sz w:val="32"/>
          <w:szCs w:val="32"/>
          <w:cs/>
        </w:rPr>
        <w:t>ลมีรายรับประมาณ 41 ล้านบาทต่อเดือน กลุ่มน้ำมันดีเซลหมุนเร็ว มีรายจ่ายประมาณ 1,122 ล้านบาทต่อเดือน และภาพรวมกองทุนน้ำมันฯ มีรายจ่าย 1,071 ล้านบาทต่อเดือน</w:t>
      </w:r>
    </w:p>
    <w:p w:rsidR="00601CDF" w:rsidRPr="00601CDF" w:rsidRDefault="00601CDF" w:rsidP="00601CD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601CDF" w:rsidRPr="00601CDF" w:rsidRDefault="00601CDF" w:rsidP="00601CD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01CDF">
        <w:rPr>
          <w:rFonts w:ascii="BrowalliaUPC" w:hAnsi="BrowalliaUPC" w:cs="BrowalliaUPC"/>
          <w:sz w:val="32"/>
          <w:szCs w:val="32"/>
          <w:cs/>
        </w:rPr>
        <w:t xml:space="preserve">        3. จากสถานการณ์ราคาน้ำมันตลาดโลกที่มีแนวโน้มราคาลดลงอย่างต่อเนื่องฝ่ายเลขานุการฯ ขอเสนอแนวทางการปรับอัตราเงินส่งเข้ากองทุนน้ำมันฯ เพื่อให้มีเงินสะสมไว้ใช้ในสถานการณ์ราคาน้ำมันตลาดโลกมีความผันผวน โดยมีหลักการ ดังนี้ (1) กรอบล่าง สำหรับน้ำมันกลุ่มเบนซิน และแก๊สโซ</w:t>
      </w:r>
      <w:proofErr w:type="spellStart"/>
      <w:r w:rsidRPr="00601CDF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601CDF">
        <w:rPr>
          <w:rFonts w:ascii="BrowalliaUPC" w:hAnsi="BrowalliaUPC" w:cs="BrowalliaUPC"/>
          <w:sz w:val="32"/>
          <w:szCs w:val="32"/>
          <w:cs/>
        </w:rPr>
        <w:t>ลให้ใช้อัตราปัจจุบัน ดังนี้ น้ำมันเบนซิน น้ำมันแก๊สโซ</w:t>
      </w:r>
      <w:proofErr w:type="spellStart"/>
      <w:r w:rsidRPr="00601CDF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601CDF">
        <w:rPr>
          <w:rFonts w:ascii="BrowalliaUPC" w:hAnsi="BrowalliaUPC" w:cs="BrowalliaUPC"/>
          <w:sz w:val="32"/>
          <w:szCs w:val="32"/>
          <w:cs/>
        </w:rPr>
        <w:t>ล 95 น้ำมันแก๊สโซ</w:t>
      </w:r>
      <w:proofErr w:type="spellStart"/>
      <w:r w:rsidRPr="00601CDF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601CDF">
        <w:rPr>
          <w:rFonts w:ascii="BrowalliaUPC" w:hAnsi="BrowalliaUPC" w:cs="BrowalliaUPC"/>
          <w:sz w:val="32"/>
          <w:szCs w:val="32"/>
          <w:cs/>
        </w:rPr>
        <w:t>ล 91 น้ำมันแก๊สโซ</w:t>
      </w:r>
      <w:proofErr w:type="spellStart"/>
      <w:r w:rsidRPr="00601CDF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601CDF">
        <w:rPr>
          <w:rFonts w:ascii="BrowalliaUPC" w:hAnsi="BrowalliaUPC" w:cs="BrowalliaUPC"/>
          <w:sz w:val="32"/>
          <w:szCs w:val="32"/>
          <w:cs/>
        </w:rPr>
        <w:t xml:space="preserve">ล </w:t>
      </w:r>
      <w:r w:rsidRPr="00601CDF">
        <w:rPr>
          <w:rFonts w:ascii="BrowalliaUPC" w:hAnsi="BrowalliaUPC" w:cs="BrowalliaUPC"/>
          <w:sz w:val="32"/>
          <w:szCs w:val="32"/>
        </w:rPr>
        <w:t>E</w:t>
      </w:r>
      <w:r w:rsidRPr="00601CDF">
        <w:rPr>
          <w:rFonts w:ascii="BrowalliaUPC" w:hAnsi="BrowalliaUPC" w:cs="BrowalliaUPC"/>
          <w:sz w:val="32"/>
          <w:szCs w:val="32"/>
          <w:cs/>
        </w:rPr>
        <w:t>20 และน้ำมันแก๊สโซ</w:t>
      </w:r>
      <w:proofErr w:type="spellStart"/>
      <w:r w:rsidRPr="00601CDF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601CDF">
        <w:rPr>
          <w:rFonts w:ascii="BrowalliaUPC" w:hAnsi="BrowalliaUPC" w:cs="BrowalliaUPC"/>
          <w:sz w:val="32"/>
          <w:szCs w:val="32"/>
          <w:cs/>
        </w:rPr>
        <w:t xml:space="preserve">ล </w:t>
      </w:r>
      <w:r w:rsidRPr="00601CDF">
        <w:rPr>
          <w:rFonts w:ascii="BrowalliaUPC" w:hAnsi="BrowalliaUPC" w:cs="BrowalliaUPC"/>
          <w:sz w:val="32"/>
          <w:szCs w:val="32"/>
        </w:rPr>
        <w:t>E</w:t>
      </w:r>
      <w:r w:rsidRPr="00601CDF">
        <w:rPr>
          <w:rFonts w:ascii="BrowalliaUPC" w:hAnsi="BrowalliaUPC" w:cs="BrowalliaUPC"/>
          <w:sz w:val="32"/>
          <w:szCs w:val="32"/>
          <w:cs/>
        </w:rPr>
        <w:t>85 อยู่ที่ 6.68 0.72 0.72 -2.18 และ -7.78 บาทต่อลิตร ตามลำดับ ส่วนน้ำมันดีเซลหมุนเร็วให้ใช้กรอบล่างชดเชยที่อัตราไม่เกิน1.00 บาทต่อลิตร และ (2) กรอบบน สำหรับน้ำมันกลุ่มเบนซินและแก๊สโซ</w:t>
      </w:r>
      <w:proofErr w:type="spellStart"/>
      <w:r w:rsidRPr="00601CDF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601CDF">
        <w:rPr>
          <w:rFonts w:ascii="BrowalliaUPC" w:hAnsi="BrowalliaUPC" w:cs="BrowalliaUPC"/>
          <w:sz w:val="32"/>
          <w:szCs w:val="32"/>
          <w:cs/>
        </w:rPr>
        <w:t>ล ในช่วงราคาน้ำมันปรับตัวลดลงสามารถปรับเพิ่มอัตราส่งเข้ากองทุนน้ำมันฯ เพิ่มขึ้นจากกรอบล่างได้ไม่เกิน 1.00 บาทต่อลิตร ดังนี้ น้ำมันเบนซิน น้ำมันแก๊สโซ</w:t>
      </w:r>
      <w:proofErr w:type="spellStart"/>
      <w:r w:rsidRPr="00601CDF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601CDF">
        <w:rPr>
          <w:rFonts w:ascii="BrowalliaUPC" w:hAnsi="BrowalliaUPC" w:cs="BrowalliaUPC"/>
          <w:sz w:val="32"/>
          <w:szCs w:val="32"/>
          <w:cs/>
        </w:rPr>
        <w:t>ล 95 และน้ำมันแก๊สโซ</w:t>
      </w:r>
      <w:proofErr w:type="spellStart"/>
      <w:r w:rsidRPr="00601CDF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601CDF">
        <w:rPr>
          <w:rFonts w:ascii="BrowalliaUPC" w:hAnsi="BrowalliaUPC" w:cs="BrowalliaUPC"/>
          <w:sz w:val="32"/>
          <w:szCs w:val="32"/>
          <w:cs/>
        </w:rPr>
        <w:t>ล 91 น้ำมันแก๊สโซ</w:t>
      </w:r>
      <w:proofErr w:type="spellStart"/>
      <w:r w:rsidRPr="00601CDF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601CDF">
        <w:rPr>
          <w:rFonts w:ascii="BrowalliaUPC" w:hAnsi="BrowalliaUPC" w:cs="BrowalliaUPC"/>
          <w:sz w:val="32"/>
          <w:szCs w:val="32"/>
          <w:cs/>
        </w:rPr>
        <w:t xml:space="preserve">ล </w:t>
      </w:r>
      <w:r w:rsidRPr="00601CDF">
        <w:rPr>
          <w:rFonts w:ascii="BrowalliaUPC" w:hAnsi="BrowalliaUPC" w:cs="BrowalliaUPC"/>
          <w:sz w:val="32"/>
          <w:szCs w:val="32"/>
        </w:rPr>
        <w:t>E</w:t>
      </w:r>
      <w:r w:rsidRPr="00601CDF">
        <w:rPr>
          <w:rFonts w:ascii="BrowalliaUPC" w:hAnsi="BrowalliaUPC" w:cs="BrowalliaUPC"/>
          <w:sz w:val="32"/>
          <w:szCs w:val="32"/>
          <w:cs/>
        </w:rPr>
        <w:t>20 และน้ำมันแก๊สโซ</w:t>
      </w:r>
      <w:proofErr w:type="spellStart"/>
      <w:r w:rsidRPr="00601CDF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601CDF">
        <w:rPr>
          <w:rFonts w:ascii="BrowalliaUPC" w:hAnsi="BrowalliaUPC" w:cs="BrowalliaUPC"/>
          <w:sz w:val="32"/>
          <w:szCs w:val="32"/>
          <w:cs/>
        </w:rPr>
        <w:t xml:space="preserve">ล </w:t>
      </w:r>
      <w:r w:rsidRPr="00601CDF">
        <w:rPr>
          <w:rFonts w:ascii="BrowalliaUPC" w:hAnsi="BrowalliaUPC" w:cs="BrowalliaUPC"/>
          <w:sz w:val="32"/>
          <w:szCs w:val="32"/>
        </w:rPr>
        <w:t>E</w:t>
      </w:r>
      <w:r w:rsidRPr="00601CDF">
        <w:rPr>
          <w:rFonts w:ascii="BrowalliaUPC" w:hAnsi="BrowalliaUPC" w:cs="BrowalliaUPC"/>
          <w:sz w:val="32"/>
          <w:szCs w:val="32"/>
          <w:cs/>
        </w:rPr>
        <w:t>85 มีกรอบบนอยู่ที่ 7.68 1.72 1.72 -1.18 และ -6.78 ตามลำดับ ส่วนน้ำมันดีเซลหมุนเร็วกรอบบนอยู่ที่ไม่เกิน 1.00 บาทต่อลิตร ทั้งนี้ ในการปรับอัตราเงินส่งเข้ากองทุนน้ำมันฯ ให้ใช้กลไกกองทุนน้ำมันฯ บริหารราคาน้ำมันเชื้อเพลิง การปรับเพิ่มหรือลดอัตราเงินส่งเข้ากองทุนน้ำมันฯ ให้ยึดหลักเกณฑ์ค่าการตลาดเฉลี่ยที่เหมาะสม ตามมติ กบง. วันที่ 20 เมษายน 2561 และมอบหมายให้ สบพน. จัดทำรายงาน รายรับ/รายจ่าย และฐานะกองทุนน้ำมันฯ ของบัญชีน้ำมัน เพื่อรายงาน กบง. ทราบทุกครั้ง</w:t>
      </w:r>
    </w:p>
    <w:p w:rsidR="00601CDF" w:rsidRPr="00601CDF" w:rsidRDefault="00601CDF" w:rsidP="00601CD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601CDF" w:rsidRPr="00601CDF" w:rsidRDefault="00601CDF" w:rsidP="00601CDF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  <w:u w:val="single"/>
        </w:rPr>
      </w:pPr>
      <w:bookmarkStart w:id="0" w:name="_GoBack"/>
      <w:r w:rsidRPr="00601CDF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bookmarkEnd w:id="0"/>
    <w:p w:rsidR="00601CDF" w:rsidRPr="00601CDF" w:rsidRDefault="00601CDF" w:rsidP="00601CD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01CDF">
        <w:rPr>
          <w:rFonts w:ascii="BrowalliaUPC" w:hAnsi="BrowalliaUPC" w:cs="BrowalliaUPC"/>
          <w:sz w:val="32"/>
          <w:szCs w:val="32"/>
          <w:cs/>
        </w:rPr>
        <w:t>1. เห็นชอบกรอบการปรับอัตราเงินส่งเข้ากองทุนน้ำมันเชื้อเพลิง ดังนี้</w:t>
      </w:r>
    </w:p>
    <w:p w:rsidR="00601CDF" w:rsidRPr="00601CDF" w:rsidRDefault="00601CDF" w:rsidP="00601CD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601CDF" w:rsidRPr="00601CDF" w:rsidRDefault="00601CDF" w:rsidP="00601CD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01CDF">
        <w:rPr>
          <w:rFonts w:ascii="BrowalliaUPC" w:hAnsi="BrowalliaUPC" w:cs="BrowalliaUPC"/>
          <w:sz w:val="32"/>
          <w:szCs w:val="32"/>
          <w:cs/>
        </w:rPr>
        <w:t xml:space="preserve">     กลุ่มน้ำมันเบนซิน และน้ำมันแก๊สโซ</w:t>
      </w:r>
      <w:proofErr w:type="spellStart"/>
      <w:r w:rsidRPr="00601CDF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601CDF">
        <w:rPr>
          <w:rFonts w:ascii="BrowalliaUPC" w:hAnsi="BrowalliaUPC" w:cs="BrowalliaUPC"/>
          <w:sz w:val="32"/>
          <w:szCs w:val="32"/>
          <w:cs/>
        </w:rPr>
        <w:t>ล* กรอบล่าง = 0.00 บาท/ลิตร กรอบบน = 1.00 บาท/ลิตร</w:t>
      </w:r>
    </w:p>
    <w:p w:rsidR="00601CDF" w:rsidRPr="00601CDF" w:rsidRDefault="00601CDF" w:rsidP="00601CD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601CDF" w:rsidRPr="00601CDF" w:rsidRDefault="00601CDF" w:rsidP="00601CD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01CDF">
        <w:rPr>
          <w:rFonts w:ascii="BrowalliaUPC" w:hAnsi="BrowalliaUPC" w:cs="BrowalliaUPC"/>
          <w:sz w:val="32"/>
          <w:szCs w:val="32"/>
          <w:cs/>
        </w:rPr>
        <w:t xml:space="preserve">     - น้ำมันเบนซิน กรอบล่าง = 6.68 บาท/ลิตร กรอบบน = 7.68 บาท/ลิตร</w:t>
      </w:r>
    </w:p>
    <w:p w:rsidR="00601CDF" w:rsidRPr="00601CDF" w:rsidRDefault="00601CDF" w:rsidP="00601CD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601CDF" w:rsidRPr="00601CDF" w:rsidRDefault="00601CDF" w:rsidP="00601CD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01CDF">
        <w:rPr>
          <w:rFonts w:ascii="BrowalliaUPC" w:hAnsi="BrowalliaUPC" w:cs="BrowalliaUPC"/>
          <w:sz w:val="32"/>
          <w:szCs w:val="32"/>
          <w:cs/>
        </w:rPr>
        <w:t xml:space="preserve">     - น้ำมันแก๊สโซ</w:t>
      </w:r>
      <w:proofErr w:type="spellStart"/>
      <w:r w:rsidRPr="00601CDF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601CDF">
        <w:rPr>
          <w:rFonts w:ascii="BrowalliaUPC" w:hAnsi="BrowalliaUPC" w:cs="BrowalliaUPC"/>
          <w:sz w:val="32"/>
          <w:szCs w:val="32"/>
          <w:cs/>
        </w:rPr>
        <w:t>ล 95 กรอบล่าง = 0.72 บาท/ลิตร กรอบบน = 1.72บาท/ลิตร</w:t>
      </w:r>
    </w:p>
    <w:p w:rsidR="00601CDF" w:rsidRPr="00601CDF" w:rsidRDefault="00601CDF" w:rsidP="00601CD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601CDF" w:rsidRPr="00601CDF" w:rsidRDefault="00601CDF" w:rsidP="00601CD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01CDF">
        <w:rPr>
          <w:rFonts w:ascii="BrowalliaUPC" w:hAnsi="BrowalliaUPC" w:cs="BrowalliaUPC"/>
          <w:sz w:val="32"/>
          <w:szCs w:val="32"/>
          <w:cs/>
        </w:rPr>
        <w:t xml:space="preserve">     - น้ำมันแก๊สโซ</w:t>
      </w:r>
      <w:proofErr w:type="spellStart"/>
      <w:r w:rsidRPr="00601CDF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601CDF">
        <w:rPr>
          <w:rFonts w:ascii="BrowalliaUPC" w:hAnsi="BrowalliaUPC" w:cs="BrowalliaUPC"/>
          <w:sz w:val="32"/>
          <w:szCs w:val="32"/>
          <w:cs/>
        </w:rPr>
        <w:t>ล 91 กรอบล่าง = 0.72 บาท/ลิตร กรอบบน = 1.72บาท/ลิตร</w:t>
      </w:r>
    </w:p>
    <w:p w:rsidR="00601CDF" w:rsidRPr="00601CDF" w:rsidRDefault="00601CDF" w:rsidP="00601CD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601CDF" w:rsidRPr="00601CDF" w:rsidRDefault="00601CDF" w:rsidP="00601CD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01CDF">
        <w:rPr>
          <w:rFonts w:ascii="BrowalliaUPC" w:hAnsi="BrowalliaUPC" w:cs="BrowalliaUPC"/>
          <w:sz w:val="32"/>
          <w:szCs w:val="32"/>
          <w:cs/>
        </w:rPr>
        <w:t xml:space="preserve">     - น้ำมันแก๊สโซ</w:t>
      </w:r>
      <w:proofErr w:type="spellStart"/>
      <w:r w:rsidRPr="00601CDF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601CDF">
        <w:rPr>
          <w:rFonts w:ascii="BrowalliaUPC" w:hAnsi="BrowalliaUPC" w:cs="BrowalliaUPC"/>
          <w:sz w:val="32"/>
          <w:szCs w:val="32"/>
          <w:cs/>
        </w:rPr>
        <w:t xml:space="preserve">ล </w:t>
      </w:r>
      <w:r w:rsidRPr="00601CDF">
        <w:rPr>
          <w:rFonts w:ascii="BrowalliaUPC" w:hAnsi="BrowalliaUPC" w:cs="BrowalliaUPC"/>
          <w:sz w:val="32"/>
          <w:szCs w:val="32"/>
        </w:rPr>
        <w:t>E</w:t>
      </w:r>
      <w:r w:rsidRPr="00601CDF">
        <w:rPr>
          <w:rFonts w:ascii="BrowalliaUPC" w:hAnsi="BrowalliaUPC" w:cs="BrowalliaUPC"/>
          <w:sz w:val="32"/>
          <w:szCs w:val="32"/>
          <w:cs/>
        </w:rPr>
        <w:t>20 กรอบล่าง = -2.18 บาท/ลิตร กรอบบน = -1.18 บาท/ลิตร</w:t>
      </w:r>
    </w:p>
    <w:p w:rsidR="00601CDF" w:rsidRPr="00601CDF" w:rsidRDefault="00601CDF" w:rsidP="00601CD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601CDF" w:rsidRPr="00601CDF" w:rsidRDefault="00601CDF" w:rsidP="00601CD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01CDF">
        <w:rPr>
          <w:rFonts w:ascii="BrowalliaUPC" w:hAnsi="BrowalliaUPC" w:cs="BrowalliaUPC"/>
          <w:sz w:val="32"/>
          <w:szCs w:val="32"/>
          <w:cs/>
        </w:rPr>
        <w:t xml:space="preserve">     - น้ำมันแก๊สโซ</w:t>
      </w:r>
      <w:proofErr w:type="spellStart"/>
      <w:r w:rsidRPr="00601CDF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601CDF">
        <w:rPr>
          <w:rFonts w:ascii="BrowalliaUPC" w:hAnsi="BrowalliaUPC" w:cs="BrowalliaUPC"/>
          <w:sz w:val="32"/>
          <w:szCs w:val="32"/>
          <w:cs/>
        </w:rPr>
        <w:t xml:space="preserve">ล </w:t>
      </w:r>
      <w:r w:rsidRPr="00601CDF">
        <w:rPr>
          <w:rFonts w:ascii="BrowalliaUPC" w:hAnsi="BrowalliaUPC" w:cs="BrowalliaUPC"/>
          <w:sz w:val="32"/>
          <w:szCs w:val="32"/>
        </w:rPr>
        <w:t>E</w:t>
      </w:r>
      <w:r w:rsidRPr="00601CDF">
        <w:rPr>
          <w:rFonts w:ascii="BrowalliaUPC" w:hAnsi="BrowalliaUPC" w:cs="BrowalliaUPC"/>
          <w:sz w:val="32"/>
          <w:szCs w:val="32"/>
          <w:cs/>
        </w:rPr>
        <w:t>85 กรอบล่าง = -7.78 บาท/ลิตร กรอบบน = -6.78 บาท/ลิตร</w:t>
      </w:r>
    </w:p>
    <w:p w:rsidR="00601CDF" w:rsidRPr="00601CDF" w:rsidRDefault="00601CDF" w:rsidP="00601CD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601CDF" w:rsidRPr="00601CDF" w:rsidRDefault="00601CDF" w:rsidP="00601CD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01CDF">
        <w:rPr>
          <w:rFonts w:ascii="BrowalliaUPC" w:hAnsi="BrowalliaUPC" w:cs="BrowalliaUPC"/>
          <w:sz w:val="32"/>
          <w:szCs w:val="32"/>
          <w:cs/>
        </w:rPr>
        <w:t xml:space="preserve">     น้ำมันดีเซลหมุนเร็ว กรอบล่าง = -1.50 บาท/ลิตร กรอบบน = 1.00 บาท/ลิตร</w:t>
      </w:r>
    </w:p>
    <w:p w:rsidR="00601CDF" w:rsidRPr="00601CDF" w:rsidRDefault="00601CDF" w:rsidP="00601CD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601CDF" w:rsidRPr="00601CDF" w:rsidRDefault="00601CDF" w:rsidP="00601CD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01CDF">
        <w:rPr>
          <w:rFonts w:ascii="BrowalliaUPC" w:hAnsi="BrowalliaUPC" w:cs="BrowalliaUPC"/>
          <w:sz w:val="32"/>
          <w:szCs w:val="32"/>
          <w:cs/>
        </w:rPr>
        <w:t xml:space="preserve">     หมายเหตุ * อัตราเงินส่งเข้ากองทุนน้ำมันเชื้อเพลิง ถัวเฉลี่ยถ่วงน้ำหนักตามปริมาณการใช้แต่ละชนิดน้ำมันในกลุ่มน้ำมันเบนซิน และน้ำมันแก๊สโซ</w:t>
      </w:r>
      <w:proofErr w:type="spellStart"/>
      <w:r w:rsidRPr="00601CDF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601CDF">
        <w:rPr>
          <w:rFonts w:ascii="BrowalliaUPC" w:hAnsi="BrowalliaUPC" w:cs="BrowalliaUPC"/>
          <w:sz w:val="32"/>
          <w:szCs w:val="32"/>
          <w:cs/>
        </w:rPr>
        <w:t>ล</w:t>
      </w:r>
    </w:p>
    <w:p w:rsidR="00601CDF" w:rsidRPr="00601CDF" w:rsidRDefault="00601CDF" w:rsidP="00601CD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842C99" w:rsidRPr="0007438B" w:rsidRDefault="00601CDF" w:rsidP="00601CD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01CDF">
        <w:rPr>
          <w:rFonts w:ascii="BrowalliaUPC" w:hAnsi="BrowalliaUPC" w:cs="BrowalliaUPC"/>
          <w:sz w:val="32"/>
          <w:szCs w:val="32"/>
          <w:cs/>
        </w:rPr>
        <w:t xml:space="preserve">     2. มอบหมายให้ฝ่ายเลขานุการฯ ใช้กลไกกองทุนน้ำมันเชื้อเพลิงบริหารราคาน้ำมันเชื้อเพลิงโดยปรับเพิ่มหรือลดอัตราเงินส่งเข้ากองทุนน้ำมันเชื้อเพลิงตามกรอบข้อ 1 โดยสามารถปรับได้โดยการรักษาระดับค่าการตลาดที่เหมาะสมและส่วนต่างราคาขายปลีก ที่คำนึงถึงค่าความร้อนของชนิดเชื้อเพลิง และมอบหมายให้สถาบันบริหารกองทุนพลังงาน (องค์การมหาชน) จัดทำรายงาน รายรับ/รายจ่าย และฐานะกองทุนน้ำมันเชื้อเพลิงเพื่อรายงานคณะกรรมการบริหารนโยบายพลังงาน ทราบทุกครั้ง</w:t>
      </w:r>
    </w:p>
    <w:sectPr w:rsidR="00842C99" w:rsidRPr="000743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7438B"/>
    <w:rsid w:val="000818F6"/>
    <w:rsid w:val="000B7062"/>
    <w:rsid w:val="000D17E5"/>
    <w:rsid w:val="001353EF"/>
    <w:rsid w:val="00186210"/>
    <w:rsid w:val="00190A93"/>
    <w:rsid w:val="001E21DF"/>
    <w:rsid w:val="002B01EF"/>
    <w:rsid w:val="003155E8"/>
    <w:rsid w:val="0033392F"/>
    <w:rsid w:val="003C05DE"/>
    <w:rsid w:val="00473140"/>
    <w:rsid w:val="004F0454"/>
    <w:rsid w:val="005F0225"/>
    <w:rsid w:val="00601CDF"/>
    <w:rsid w:val="0068355E"/>
    <w:rsid w:val="006A53D4"/>
    <w:rsid w:val="00842C99"/>
    <w:rsid w:val="00882D2F"/>
    <w:rsid w:val="0092000D"/>
    <w:rsid w:val="009C531E"/>
    <w:rsid w:val="00A14466"/>
    <w:rsid w:val="00B07511"/>
    <w:rsid w:val="00B37711"/>
    <w:rsid w:val="00BA4740"/>
    <w:rsid w:val="00C150FC"/>
    <w:rsid w:val="00C77F61"/>
    <w:rsid w:val="00C90EFA"/>
    <w:rsid w:val="00CC161E"/>
    <w:rsid w:val="00CE560F"/>
    <w:rsid w:val="00D01F59"/>
    <w:rsid w:val="00D127B7"/>
    <w:rsid w:val="00D90A89"/>
    <w:rsid w:val="00DF46A2"/>
    <w:rsid w:val="00E03295"/>
    <w:rsid w:val="00E20782"/>
    <w:rsid w:val="00E2462F"/>
    <w:rsid w:val="00EB47BD"/>
    <w:rsid w:val="00ED18F5"/>
    <w:rsid w:val="00EE5E1E"/>
    <w:rsid w:val="00F3412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91C399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827</Words>
  <Characters>4716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72</cp:revision>
  <dcterms:created xsi:type="dcterms:W3CDTF">2018-03-30T07:36:00Z</dcterms:created>
  <dcterms:modified xsi:type="dcterms:W3CDTF">2022-09-26T03:12:00Z</dcterms:modified>
</cp:coreProperties>
</file>